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B3D" w:rsidRPr="00F70B3D" w:rsidRDefault="00F70B3D" w:rsidP="00F70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:rsidR="00F70B3D" w:rsidRPr="00F70B3D" w:rsidRDefault="00F70B3D" w:rsidP="00F70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F70B3D" w:rsidRPr="00F70B3D" w:rsidRDefault="00F70B3D" w:rsidP="00F70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сельского поселения</w:t>
      </w:r>
    </w:p>
    <w:p w:rsidR="00F70B3D" w:rsidRPr="00F70B3D" w:rsidRDefault="00F70B3D" w:rsidP="00F70B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672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bookmarkStart w:id="0" w:name="_GoBack"/>
      <w:bookmarkEnd w:id="0"/>
      <w:r w:rsidR="00AE6C6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E6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282C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AE6C6D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.04.202</w:t>
      </w:r>
      <w:r w:rsidR="002C67D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E6C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№</w:t>
      </w:r>
      <w:r w:rsidR="00672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121</w:t>
      </w:r>
      <w:r w:rsidR="00AE6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70B3D" w:rsidRPr="00F70B3D" w:rsidRDefault="00F70B3D" w:rsidP="00F70B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B3D" w:rsidRPr="00F70B3D" w:rsidRDefault="00F70B3D" w:rsidP="00F70B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F70B3D" w:rsidRPr="00F70B3D" w:rsidRDefault="00F70B3D" w:rsidP="00F70B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реализации муниципальной программы </w:t>
      </w:r>
      <w:r w:rsidR="00BD601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proofErr w:type="gramStart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proofErr w:type="gramEnd"/>
    </w:p>
    <w:p w:rsidR="00F70B3D" w:rsidRPr="00F70B3D" w:rsidRDefault="00F70B3D" w:rsidP="00F70B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«Муниципальная политика» за 202</w:t>
      </w:r>
      <w:r w:rsidR="002C67D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B3D" w:rsidRDefault="00F70B3D" w:rsidP="00F70B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Конкретные результаты,</w:t>
      </w:r>
      <w:r w:rsidR="002C67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7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достигнутые за отчетный период.</w:t>
      </w:r>
    </w:p>
    <w:p w:rsidR="002C67DA" w:rsidRPr="00F70B3D" w:rsidRDefault="002C67DA" w:rsidP="00F70B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0B3D" w:rsidRPr="00F70B3D" w:rsidRDefault="00F70B3D" w:rsidP="00F70B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«Муниципальная политика</w:t>
      </w:r>
      <w:r w:rsidR="00BD6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 – 2030 годы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была утверждена постановлением Администрации </w:t>
      </w:r>
      <w:r w:rsidR="00BD601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сельского поселения </w:t>
      </w:r>
      <w:r w:rsidR="00BD601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 w:rsidR="00BD601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D6014">
        <w:rPr>
          <w:rFonts w:ascii="Times New Roman" w:eastAsia="Times New Roman" w:hAnsi="Times New Roman" w:cs="Times New Roman"/>
          <w:sz w:val="28"/>
          <w:szCs w:val="28"/>
          <w:lang w:eastAsia="ru-RU"/>
        </w:rPr>
        <w:t>610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70B3D" w:rsidRPr="00F70B3D" w:rsidRDefault="00F70B3D" w:rsidP="00F70B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программы:</w:t>
      </w:r>
    </w:p>
    <w:p w:rsidR="00F70B3D" w:rsidRPr="00F70B3D" w:rsidRDefault="00F70B3D" w:rsidP="00F70B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Развитие муниципальной службы в </w:t>
      </w:r>
      <w:r w:rsidR="00BD601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сельском поселении;</w:t>
      </w:r>
    </w:p>
    <w:p w:rsidR="00F70B3D" w:rsidRPr="00F70B3D" w:rsidRDefault="00F70B3D" w:rsidP="00F70B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экономических и организационных условий для развития институтов и инициатив гражданского общества </w:t>
      </w:r>
    </w:p>
    <w:p w:rsidR="00F70B3D" w:rsidRPr="00F70B3D" w:rsidRDefault="00F70B3D" w:rsidP="00F70B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муниципальной программы:</w:t>
      </w:r>
    </w:p>
    <w:p w:rsidR="00F70B3D" w:rsidRPr="00F70B3D" w:rsidRDefault="00F70B3D" w:rsidP="00F70B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формирования качественного, профессионального состава муниципальной службы </w:t>
      </w:r>
      <w:r w:rsidR="00BD601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сельского поселения;</w:t>
      </w:r>
    </w:p>
    <w:p w:rsidR="00F70B3D" w:rsidRPr="00F70B3D" w:rsidRDefault="00F70B3D" w:rsidP="00F70B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управления кадровым составом муниципальной и системы профессионального развития муниципальных служащих;</w:t>
      </w:r>
    </w:p>
    <w:p w:rsidR="00F70B3D" w:rsidRPr="00F70B3D" w:rsidRDefault="00F70B3D" w:rsidP="00F70B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повышение роли институтов гражданского общества в реализации Стратегии социально-экономического развития </w:t>
      </w:r>
      <w:r w:rsidR="00BD601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сельского поселения на период до 2030 года.</w:t>
      </w:r>
    </w:p>
    <w:p w:rsidR="00F70B3D" w:rsidRPr="00F70B3D" w:rsidRDefault="00F70B3D" w:rsidP="00F70B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повышения качества кадрового обеспечения органа местного самоуправления, а также в целях повышения квалификации лиц, занятых в системе местного самоуправления </w:t>
      </w:r>
      <w:r w:rsidR="00BD601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</w:t>
      </w:r>
      <w:r w:rsidR="00BD601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получили дополнительное профессиональное обучение, по итогам которого получено удостоверение установленного образца о прохождении программы повышение квалификации. </w:t>
      </w:r>
    </w:p>
    <w:p w:rsidR="00F70B3D" w:rsidRPr="00F70B3D" w:rsidRDefault="00F70B3D" w:rsidP="00F70B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Администрации поселения в информационно-телекоммуникационной системе Интернет и на информационных стендах своевременно размещалась информация, которая подлежит официальному обнародованию и опубликованию. В газете «</w:t>
      </w:r>
      <w:r w:rsidR="00BD601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вестник</w:t>
      </w:r>
      <w:r w:rsidR="00BD6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Егорлыкского сельского поселения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печатаются нормативно-правовые акты и иные информационные материалы, что влияет на уровень доверия населения к муниципальным служащим и престиж муниципальной службы. Так же увеличилась посещаемость официального сайта Администрации.</w:t>
      </w:r>
    </w:p>
    <w:p w:rsidR="00F70B3D" w:rsidRPr="00F70B3D" w:rsidRDefault="00F70B3D" w:rsidP="00F70B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проведенных мероприятий были достигнуты цели муниципальной программы: </w:t>
      </w:r>
    </w:p>
    <w:p w:rsidR="00F70B3D" w:rsidRPr="00F70B3D" w:rsidRDefault="00F70B3D" w:rsidP="00F70B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муниципальная служба стала более эффективной, открытой, конкурентоспособной; </w:t>
      </w:r>
    </w:p>
    <w:p w:rsidR="00F70B3D" w:rsidRPr="00F70B3D" w:rsidRDefault="00F70B3D" w:rsidP="00F70B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повысилась эффективность деятельности Администрации сельского поселения; </w:t>
      </w:r>
    </w:p>
    <w:p w:rsidR="00F70B3D" w:rsidRPr="00F70B3D" w:rsidRDefault="00F70B3D" w:rsidP="00F70B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увеличено количество лиц, занятых в системе местного самоуправления прошедших курсы повышения квалификации, обучение; </w:t>
      </w:r>
    </w:p>
    <w:p w:rsidR="00F70B3D" w:rsidRPr="00F70B3D" w:rsidRDefault="00F70B3D" w:rsidP="00F70B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повышается уровень доверия населения к муниципальным служащим</w:t>
      </w:r>
    </w:p>
    <w:p w:rsidR="00F70B3D" w:rsidRPr="00F70B3D" w:rsidRDefault="00F70B3D" w:rsidP="00F70B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0B3D" w:rsidRPr="00F70B3D" w:rsidRDefault="00F70B3D" w:rsidP="00F70B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2. Результаты реализации основных мероприятий подпрограмм и мероприятий ведомственных целевых программ в разрезе </w:t>
      </w:r>
      <w:proofErr w:type="spellStart"/>
      <w:r w:rsidRPr="00F7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подрограмм</w:t>
      </w:r>
      <w:proofErr w:type="spellEnd"/>
      <w:r w:rsidRPr="00F7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муниципальной программы, а также сведения о достижении контрольных событий.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программы на 202</w:t>
      </w:r>
      <w:r w:rsidR="002C67D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предусмотрено </w:t>
      </w:r>
      <w:bookmarkStart w:id="1" w:name="_Hlk66714725"/>
      <w:r w:rsidR="002C67DA">
        <w:rPr>
          <w:rFonts w:ascii="Times New Roman" w:eastAsia="Times New Roman" w:hAnsi="Times New Roman" w:cs="Times New Roman"/>
          <w:sz w:val="28"/>
          <w:szCs w:val="28"/>
          <w:lang w:eastAsia="ru-RU"/>
        </w:rPr>
        <w:t>15 577,7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1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рублей. 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мероприятий подпрограмм и мероприятий программы, а также контрольных событий муниципальной программы «Муниципальная политика» в 202</w:t>
      </w:r>
      <w:r w:rsidR="002C67D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представлены в приложении № 1.</w:t>
      </w:r>
    </w:p>
    <w:p w:rsidR="00F70B3D" w:rsidRPr="00F70B3D" w:rsidRDefault="00F70B3D" w:rsidP="00F70B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0B3D" w:rsidRPr="00F70B3D" w:rsidRDefault="00F70B3D" w:rsidP="00F70B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3. Анализ факторов,</w:t>
      </w:r>
    </w:p>
    <w:p w:rsidR="00F70B3D" w:rsidRPr="00F70B3D" w:rsidRDefault="00F70B3D" w:rsidP="00F70B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повлиявших</w:t>
      </w:r>
      <w:proofErr w:type="gramEnd"/>
      <w:r w:rsidRPr="00F7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ход реализации муниципальной программы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факторы, повлиявшие на ход реализации муниципальной программы отсутствуют</w:t>
      </w:r>
      <w:proofErr w:type="gramEnd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B3D" w:rsidRPr="00F70B3D" w:rsidRDefault="00F70B3D" w:rsidP="00F70B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4. Сведения об использовании бюджетных ассигнований и внебюджетных средств на реализацию муниципальной программы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мероприятий муниципальной программы в 202</w:t>
      </w:r>
      <w:r w:rsidR="002C67D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было предусмотрено </w:t>
      </w:r>
      <w:r w:rsidR="002C67DA">
        <w:rPr>
          <w:rFonts w:ascii="Times New Roman" w:eastAsia="Times New Roman" w:hAnsi="Times New Roman" w:cs="Times New Roman"/>
          <w:sz w:val="28"/>
          <w:szCs w:val="28"/>
          <w:lang w:eastAsia="ru-RU"/>
        </w:rPr>
        <w:t>15 577,7</w:t>
      </w:r>
      <w:r w:rsidR="00491BD0"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 Фактические расходы составили </w:t>
      </w:r>
      <w:r w:rsidR="002C6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15 375,0 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(9</w:t>
      </w:r>
      <w:r w:rsidR="002C67D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91BD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%), в том числе: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 реализацию мероприятий подпрограммы 1 </w:t>
      </w:r>
      <w:r w:rsidRPr="00F70B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«Муниципальная политика»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 w:rsidR="002C67D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предусмотрено средств: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Областного бюджета в объеме 0,0 тыс. рублей; 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Местного бюджета в объеме </w:t>
      </w:r>
      <w:r w:rsidR="0050365E">
        <w:rPr>
          <w:rFonts w:ascii="Times New Roman" w:eastAsia="Times New Roman" w:hAnsi="Times New Roman" w:cs="Times New Roman"/>
          <w:sz w:val="28"/>
          <w:szCs w:val="28"/>
          <w:lang w:eastAsia="ru-RU"/>
        </w:rPr>
        <w:t>15 577,7</w:t>
      </w:r>
      <w:r w:rsidR="0050365E"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из внебюджетных в объеме 0,0 тыс. рублей. 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Фактическое освоение средств составило </w:t>
      </w:r>
      <w:r w:rsidR="006A0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15 375,0 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Основные цели реализации муниципальной программы в 202</w:t>
      </w:r>
      <w:r w:rsidR="006A043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достигнуты не в полном размере, задачи выполнены в пределах предусмотренных плановых расходов.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Объем средств, освоенных при реализации мероприятий муниципальной программы в 202</w:t>
      </w:r>
      <w:r w:rsidR="006A043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составляет: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из областного бюджета – 0,00 тыс. рублей;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из местных бюджетов – </w:t>
      </w:r>
      <w:r w:rsidR="006A0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15 375,0 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из внебюджетных источников привлечено – 0,00 тыс. рублей. 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Сведения об использовании бюджетных ассигнований и внебюджетных средств на реализацию программы в 202</w:t>
      </w:r>
      <w:r w:rsidR="006A0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F70B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представлены в приложении №2.</w:t>
      </w:r>
    </w:p>
    <w:p w:rsidR="00F70B3D" w:rsidRPr="00F70B3D" w:rsidRDefault="00F70B3D" w:rsidP="00F70B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B3D" w:rsidRPr="00F70B3D" w:rsidRDefault="00F70B3D" w:rsidP="00F70B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5. Сведения о достижении значений показателей (индикаторов) муниципальной программы, подпрограмм муниципальной программы за 202</w:t>
      </w:r>
      <w:r w:rsidR="00422C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F7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Сведения о достижении показателей муниципальной программы «</w:t>
      </w:r>
      <w:proofErr w:type="gramStart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</w:t>
      </w:r>
      <w:proofErr w:type="gramEnd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политика</w:t>
      </w:r>
      <w:r w:rsidR="00491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– 2030 годы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» в 202</w:t>
      </w:r>
      <w:r w:rsidR="00422C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году, в том числе показателей подпрограмм, представлены в приложении № 3.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F70B3D" w:rsidRPr="00F70B3D" w:rsidRDefault="00F70B3D" w:rsidP="00F70B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6. Информация о результатах оценки эффективности муниципальной программы.</w:t>
      </w:r>
    </w:p>
    <w:p w:rsidR="00F70B3D" w:rsidRPr="00F70B3D" w:rsidRDefault="00F70B3D" w:rsidP="00F70B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оценки эффективности реализации муниципальной программы в соответствии с утвержденной методикой была проведена оценка</w:t>
      </w:r>
      <w:r w:rsidRPr="00F70B3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степени достижения целей и решения задач муниципальной программы в целом и ее подпрограмм, степени соответствия запланированному уровню затрат и эффективности использования бюджетных ресурсов и общей эффективности и результативности муниципальной программы.</w:t>
      </w:r>
    </w:p>
    <w:p w:rsidR="00F70B3D" w:rsidRPr="00F70B3D" w:rsidRDefault="00F70B3D" w:rsidP="00F70B3D">
      <w:pPr>
        <w:shd w:val="clear" w:color="auto" w:fill="FFFFFF"/>
        <w:spacing w:after="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муниципальной программы в 202</w:t>
      </w:r>
      <w:r w:rsidR="00D207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оценивается на основании следующих критериев: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   Степень достижения целевых показателей муниципальной программы,  подпрограмм муниципальной программы: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показателя (индикатора) 1.1 равно 1;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показателя (индикатора) 1.2 равно 1;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значение показателя (индикатора) 1.3 равно 0;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значение показателя (индикатора) 1.4 равно 1;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значение показателя (индикатора) 1.5 равно 1.</w:t>
      </w:r>
    </w:p>
    <w:p w:rsidR="00F70B3D" w:rsidRPr="00F70B3D" w:rsidRDefault="00F70B3D" w:rsidP="00491BD0">
      <w:pPr>
        <w:numPr>
          <w:ilvl w:val="0"/>
          <w:numId w:val="2"/>
        </w:numPr>
        <w:spacing w:before="100" w:beforeAutospacing="1" w:after="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Суммарная оценка степени достижения целевых показателей муниципальной программы, подпрограмм муниципальной программы – </w:t>
      </w:r>
      <w:proofErr w:type="spellStart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F70B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</w:t>
      </w:r>
      <w:proofErr w:type="spellEnd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0,8, что характеризует удовлетворительный уровень эффективности реализации муниципальной программы по степени достижения целевых показателей.</w:t>
      </w:r>
    </w:p>
    <w:p w:rsidR="00F70B3D" w:rsidRPr="00F70B3D" w:rsidRDefault="00F70B3D" w:rsidP="00491BD0">
      <w:pPr>
        <w:numPr>
          <w:ilvl w:val="0"/>
          <w:numId w:val="2"/>
        </w:numPr>
        <w:spacing w:before="100" w:beforeAutospacing="1" w:after="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реализации всех основных мероприятий, приоритетных основных мероприятий и мероприятий ведомственных целевых программ, предусмотренных к реализации в отчетном году, оценивается как доля основных мероприятий, приоритетных основных мероприятий и мероприятий ведомственных целевых программ, выполненных в полном объеме:</w:t>
      </w:r>
      <w:bookmarkStart w:id="2" w:name="_Hlk78178053"/>
      <w:bookmarkStart w:id="3" w:name="_Hlk95480227"/>
    </w:p>
    <w:p w:rsidR="00F70B3D" w:rsidRPr="00F70B3D" w:rsidRDefault="00F70B3D" w:rsidP="00F70B3D">
      <w:pPr>
        <w:spacing w:after="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70B3D">
        <w:rPr>
          <w:rFonts w:ascii="Times New Roman" w:eastAsia="Calibri" w:hAnsi="Times New Roman" w:cs="Times New Roman"/>
          <w:sz w:val="28"/>
          <w:szCs w:val="28"/>
        </w:rPr>
        <w:t>С</w:t>
      </w:r>
      <w:r w:rsidRPr="00F70B3D">
        <w:rPr>
          <w:rFonts w:ascii="Times New Roman" w:eastAsia="Calibri" w:hAnsi="Times New Roman" w:cs="Times New Roman"/>
          <w:sz w:val="28"/>
          <w:szCs w:val="28"/>
          <w:vertAlign w:val="subscript"/>
        </w:rPr>
        <w:t>Ром</w:t>
      </w:r>
      <w:bookmarkEnd w:id="2"/>
      <w:proofErr w:type="spellEnd"/>
      <w:r w:rsidRPr="00F70B3D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F70B3D">
        <w:rPr>
          <w:rFonts w:ascii="Times New Roman" w:eastAsia="Calibri" w:hAnsi="Times New Roman" w:cs="Times New Roman"/>
          <w:sz w:val="28"/>
          <w:szCs w:val="28"/>
        </w:rPr>
        <w:t xml:space="preserve">= </w:t>
      </w:r>
      <w:proofErr w:type="spellStart"/>
      <w:r w:rsidRPr="00F70B3D">
        <w:rPr>
          <w:rFonts w:ascii="Times New Roman" w:eastAsia="Calibri" w:hAnsi="Times New Roman" w:cs="Times New Roman"/>
          <w:sz w:val="28"/>
          <w:szCs w:val="28"/>
        </w:rPr>
        <w:t>М</w:t>
      </w:r>
      <w:r w:rsidRPr="00F70B3D">
        <w:rPr>
          <w:rFonts w:ascii="Times New Roman" w:eastAsia="Calibri" w:hAnsi="Times New Roman" w:cs="Times New Roman"/>
          <w:sz w:val="28"/>
          <w:szCs w:val="28"/>
          <w:vertAlign w:val="subscript"/>
        </w:rPr>
        <w:t>в</w:t>
      </w:r>
      <w:proofErr w:type="spellEnd"/>
      <w:r w:rsidRPr="00F70B3D">
        <w:rPr>
          <w:rFonts w:ascii="Times New Roman" w:eastAsia="Calibri" w:hAnsi="Times New Roman" w:cs="Times New Roman"/>
          <w:sz w:val="28"/>
          <w:szCs w:val="28"/>
        </w:rPr>
        <w:t xml:space="preserve"> / М,</w:t>
      </w:r>
    </w:p>
    <w:p w:rsidR="00F70B3D" w:rsidRPr="00F70B3D" w:rsidRDefault="00F70B3D" w:rsidP="00F70B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70B3D">
        <w:rPr>
          <w:rFonts w:ascii="Times New Roman" w:eastAsia="Calibri" w:hAnsi="Times New Roman" w:cs="Times New Roman"/>
          <w:sz w:val="28"/>
          <w:szCs w:val="28"/>
        </w:rPr>
        <w:t>С</w:t>
      </w:r>
      <w:r w:rsidRPr="00F70B3D">
        <w:rPr>
          <w:rFonts w:ascii="Times New Roman" w:eastAsia="Calibri" w:hAnsi="Times New Roman" w:cs="Times New Roman"/>
          <w:sz w:val="28"/>
          <w:szCs w:val="28"/>
          <w:vertAlign w:val="subscript"/>
        </w:rPr>
        <w:t>Ром</w:t>
      </w:r>
      <w:proofErr w:type="spellEnd"/>
      <w:r w:rsidRPr="00F70B3D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 </w:t>
      </w:r>
      <w:r w:rsidRPr="00F70B3D">
        <w:rPr>
          <w:rFonts w:ascii="Times New Roman" w:eastAsia="Calibri" w:hAnsi="Times New Roman" w:cs="Times New Roman"/>
          <w:sz w:val="28"/>
          <w:szCs w:val="28"/>
        </w:rPr>
        <w:t>= 3/4 = 0,75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0B3D">
        <w:rPr>
          <w:rFonts w:ascii="Times New Roman" w:eastAsia="Calibri" w:hAnsi="Times New Roman" w:cs="Times New Roman"/>
          <w:sz w:val="28"/>
          <w:szCs w:val="28"/>
        </w:rPr>
        <w:t xml:space="preserve">где: 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0B3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proofErr w:type="spellStart"/>
      <w:r w:rsidRPr="00F70B3D">
        <w:rPr>
          <w:rFonts w:ascii="Times New Roman" w:eastAsia="Calibri" w:hAnsi="Times New Roman" w:cs="Times New Roman"/>
          <w:sz w:val="28"/>
          <w:szCs w:val="28"/>
        </w:rPr>
        <w:t>С</w:t>
      </w:r>
      <w:r w:rsidRPr="00F70B3D">
        <w:rPr>
          <w:rFonts w:ascii="Times New Roman" w:eastAsia="Calibri" w:hAnsi="Times New Roman" w:cs="Times New Roman"/>
          <w:sz w:val="28"/>
          <w:szCs w:val="28"/>
          <w:vertAlign w:val="subscript"/>
        </w:rPr>
        <w:t>Ром</w:t>
      </w:r>
      <w:proofErr w:type="spellEnd"/>
      <w:r w:rsidRPr="00F70B3D">
        <w:rPr>
          <w:rFonts w:ascii="Times New Roman" w:eastAsia="Calibri" w:hAnsi="Times New Roman" w:cs="Times New Roman"/>
          <w:sz w:val="28"/>
          <w:szCs w:val="28"/>
        </w:rPr>
        <w:t xml:space="preserve"> – степень реализации основных мероприятий;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70B3D">
        <w:rPr>
          <w:rFonts w:ascii="Times New Roman" w:eastAsia="Calibri" w:hAnsi="Times New Roman" w:cs="Times New Roman"/>
          <w:sz w:val="28"/>
          <w:szCs w:val="28"/>
        </w:rPr>
        <w:t>М</w:t>
      </w:r>
      <w:r w:rsidRPr="00F70B3D">
        <w:rPr>
          <w:rFonts w:ascii="Times New Roman" w:eastAsia="Calibri" w:hAnsi="Times New Roman" w:cs="Times New Roman"/>
          <w:sz w:val="28"/>
          <w:szCs w:val="28"/>
          <w:vertAlign w:val="subscript"/>
        </w:rPr>
        <w:t>в</w:t>
      </w:r>
      <w:proofErr w:type="spellEnd"/>
      <w:r w:rsidRPr="00F70B3D">
        <w:rPr>
          <w:rFonts w:ascii="Times New Roman" w:eastAsia="Calibri" w:hAnsi="Times New Roman" w:cs="Times New Roman"/>
          <w:sz w:val="28"/>
          <w:szCs w:val="28"/>
        </w:rPr>
        <w:t xml:space="preserve"> – количество основных мероприятий, выполненных в полном объеме, из числа основных мероприятий, запланированных к реализации в отчетном году;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0B3D">
        <w:rPr>
          <w:rFonts w:ascii="Times New Roman" w:eastAsia="Calibri" w:hAnsi="Times New Roman" w:cs="Times New Roman"/>
          <w:sz w:val="28"/>
          <w:szCs w:val="28"/>
        </w:rPr>
        <w:t>М – общее количество основных мероприятий, запланированных к реализации в отчетном году.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70B3D">
        <w:rPr>
          <w:rFonts w:ascii="Times New Roman" w:eastAsia="Calibri" w:hAnsi="Times New Roman" w:cs="Times New Roman"/>
          <w:sz w:val="28"/>
          <w:szCs w:val="28"/>
        </w:rPr>
        <w:t>С</w:t>
      </w:r>
      <w:r w:rsidRPr="00F70B3D">
        <w:rPr>
          <w:rFonts w:ascii="Times New Roman" w:eastAsia="Calibri" w:hAnsi="Times New Roman" w:cs="Times New Roman"/>
          <w:sz w:val="28"/>
          <w:szCs w:val="28"/>
          <w:vertAlign w:val="subscript"/>
        </w:rPr>
        <w:t>Ром</w:t>
      </w:r>
      <w:proofErr w:type="spellEnd"/>
      <w:r w:rsidRPr="00F70B3D">
        <w:rPr>
          <w:rFonts w:ascii="Times New Roman" w:eastAsia="Calibri" w:hAnsi="Times New Roman" w:cs="Times New Roman"/>
          <w:sz w:val="28"/>
          <w:szCs w:val="28"/>
        </w:rPr>
        <w:t xml:space="preserve"> = 0,75, что характеризует удовлетворительный уровень эффективности реализации муниципальной программы по степени реализации основных мероприятий.</w:t>
      </w:r>
    </w:p>
    <w:bookmarkEnd w:id="3"/>
    <w:p w:rsidR="00F70B3D" w:rsidRPr="00F70B3D" w:rsidRDefault="00F70B3D" w:rsidP="00491BD0">
      <w:pPr>
        <w:numPr>
          <w:ilvl w:val="0"/>
          <w:numId w:val="2"/>
        </w:numPr>
        <w:spacing w:before="100" w:beforeAutospacing="1" w:after="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реализации основных мероприятий, приоритетных основных мероприятий и мероприятий ведомственных целевых программ</w:t>
      </w:r>
      <w:r w:rsidRPr="00F70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мероприятий), финансируемых за счет средств бюджета </w:t>
      </w:r>
      <w:r w:rsidR="00491BD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сельского поселения, безвозмездных поступлений в бюджет </w:t>
      </w:r>
      <w:r w:rsidR="00491BD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сельского 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поселения, оценивается как доля мероприятий, выполненных в полном объеме: </w:t>
      </w:r>
      <w:proofErr w:type="spellStart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F70B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</w:t>
      </w:r>
      <w:proofErr w:type="spellEnd"/>
      <w:r w:rsidRPr="00F70B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gramStart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0,2</w:t>
      </w:r>
      <w:proofErr w:type="gramEnd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характеризует высокий уровень эффективности реализации муниципальной программы по степени реализации мероприятий.</w:t>
      </w:r>
    </w:p>
    <w:p w:rsidR="00F70B3D" w:rsidRPr="00F70B3D" w:rsidRDefault="00F70B3D" w:rsidP="00491BD0">
      <w:pPr>
        <w:numPr>
          <w:ilvl w:val="0"/>
          <w:numId w:val="2"/>
        </w:numPr>
        <w:spacing w:before="100" w:beforeAutospacing="1" w:after="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Степень соответствия запланированному уровню расходов за счет средств бюджета </w:t>
      </w:r>
      <w:r w:rsidR="0088615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сельского поселения, безвозмездных поступлений в бюджет </w:t>
      </w:r>
      <w:r w:rsidR="0088615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сельского поселения оценивается как отношение фактически произведенных в отчетном году бюджетных расходов на реализацию муниципальной программы к их плановым значениям: </w:t>
      </w:r>
    </w:p>
    <w:p w:rsidR="00F70B3D" w:rsidRPr="00F70B3D" w:rsidRDefault="00F70B3D" w:rsidP="00F70B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F70B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уз</w:t>
      </w:r>
      <w:proofErr w:type="spellEnd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422C4D" w:rsidRPr="00422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15 375,0 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/12</w:t>
      </w:r>
      <w:r w:rsidR="0049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700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91BD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0,9</w:t>
      </w:r>
      <w:r w:rsidR="00491BD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F70B3D" w:rsidRPr="00F70B3D" w:rsidRDefault="00F70B3D" w:rsidP="00491BD0">
      <w:pPr>
        <w:numPr>
          <w:ilvl w:val="0"/>
          <w:numId w:val="2"/>
        </w:numPr>
        <w:spacing w:before="100" w:beforeAutospacing="1" w:after="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использования средств бюджета </w:t>
      </w:r>
      <w:r w:rsidR="0088615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сельского поселения рассчитывается как отношение степени реализации мероприятий к степени соответствия запланированному уровню расходов за счет средств бюджета </w:t>
      </w:r>
      <w:r w:rsidR="0088615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сельского поселения, безвозмездных поступлений в бюджет </w:t>
      </w:r>
      <w:r w:rsidR="0088615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сельского поселения: </w:t>
      </w:r>
      <w:proofErr w:type="spellStart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F70B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ис</w:t>
      </w:r>
      <w:proofErr w:type="spellEnd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 / 0,99 = 1,01. Бюджетная эффективность реализации программы признана высокой.</w:t>
      </w:r>
    </w:p>
    <w:p w:rsidR="00F70B3D" w:rsidRPr="00F70B3D" w:rsidRDefault="00F70B3D" w:rsidP="00F70B3D">
      <w:pPr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реализации муниципальной программы: </w:t>
      </w:r>
    </w:p>
    <w:p w:rsidR="00F70B3D" w:rsidRPr="00F70B3D" w:rsidRDefault="00F70B3D" w:rsidP="00F70B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proofErr w:type="spellStart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УР</w:t>
      </w:r>
      <w:r w:rsidRPr="00F70B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пр</w:t>
      </w:r>
      <w:proofErr w:type="spellEnd"/>
      <w:r w:rsidRPr="00F70B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F70B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</w:t>
      </w:r>
      <w:proofErr w:type="spellEnd"/>
      <w:r w:rsidRPr="00F70B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F70B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0,5 + </w:t>
      </w:r>
      <w:proofErr w:type="spellStart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F70B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ом</w:t>
      </w:r>
      <w:proofErr w:type="spellEnd"/>
      <w:r w:rsidRPr="00F70B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0,3 + </w:t>
      </w:r>
      <w:proofErr w:type="spellStart"/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F70B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ис</w:t>
      </w:r>
      <w:proofErr w:type="spellEnd"/>
      <w:r w:rsidRPr="00F70B3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х 0,2</w:t>
      </w:r>
    </w:p>
    <w:p w:rsidR="00F70B3D" w:rsidRPr="00F70B3D" w:rsidRDefault="0088615D" w:rsidP="00F70B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F70B3D"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0B3D"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УРпр</w:t>
      </w:r>
      <w:proofErr w:type="spellEnd"/>
      <w:r w:rsidR="00F70B3D"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=0,8 х 0,5+0,75 х 0,3+1,01 х 0,2=0,82</w:t>
      </w:r>
    </w:p>
    <w:p w:rsidR="00F70B3D" w:rsidRPr="00F70B3D" w:rsidRDefault="00F70B3D" w:rsidP="00F70B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реализации муниципальной программы в отчетном году признается высоким.</w:t>
      </w:r>
    </w:p>
    <w:p w:rsidR="00F70B3D" w:rsidRPr="00F70B3D" w:rsidRDefault="00F70B3D" w:rsidP="00F70B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7. Предложения по дальнейшей реализации муниципальной программы.</w:t>
      </w:r>
    </w:p>
    <w:p w:rsidR="00F70B3D" w:rsidRPr="00F70B3D" w:rsidRDefault="00F70B3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Основные мероприятия муниципальной программы выполнены не все, в целом уровень реализации муниципальной программы признан высоким.</w:t>
      </w:r>
    </w:p>
    <w:p w:rsidR="00F70B3D" w:rsidRPr="00F70B3D" w:rsidRDefault="0088615D" w:rsidP="00F70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70B3D"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ожидаемых результатов реализации муниципальной программы необходима ее дальнейшая реализация.</w:t>
      </w:r>
    </w:p>
    <w:p w:rsidR="00C455B3" w:rsidRPr="00F70B3D" w:rsidRDefault="00C455B3" w:rsidP="00F70B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455B3" w:rsidRPr="00F70B3D" w:rsidSect="00BD6014">
          <w:pgSz w:w="11906" w:h="16838"/>
          <w:pgMar w:top="1134" w:right="850" w:bottom="851" w:left="1276" w:header="708" w:footer="708" w:gutter="0"/>
          <w:cols w:space="708"/>
          <w:docGrid w:linePitch="360"/>
        </w:sectPr>
      </w:pPr>
    </w:p>
    <w:p w:rsidR="00F70B3D" w:rsidRPr="00F70B3D" w:rsidRDefault="00F70B3D" w:rsidP="00F70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B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F70B3D" w:rsidRPr="00F70B3D" w:rsidRDefault="00F70B3D" w:rsidP="00F70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отчету о реализации </w:t>
      </w:r>
    </w:p>
    <w:p w:rsidR="00F70B3D" w:rsidRPr="00F70B3D" w:rsidRDefault="00F70B3D" w:rsidP="00F70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B3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</w:t>
      </w:r>
    </w:p>
    <w:p w:rsidR="00F70B3D" w:rsidRPr="00F70B3D" w:rsidRDefault="0088615D" w:rsidP="00F70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Егорлык</w:t>
      </w:r>
      <w:r w:rsidR="00F70B3D" w:rsidRPr="00F70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сельского поселения </w:t>
      </w:r>
    </w:p>
    <w:p w:rsidR="00F70B3D" w:rsidRPr="00F70B3D" w:rsidRDefault="00F70B3D" w:rsidP="00F70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«Муниципальная политика</w:t>
      </w:r>
      <w:r w:rsidR="008861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2019 – 2030 годы</w:t>
      </w:r>
      <w:r w:rsidRPr="00F70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F70B3D" w:rsidRPr="00F70B3D" w:rsidRDefault="00F70B3D" w:rsidP="00F70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202</w:t>
      </w:r>
      <w:r w:rsidR="00D207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F70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p w:rsidR="00F70B3D" w:rsidRPr="00F70B3D" w:rsidRDefault="00F70B3D" w:rsidP="00F70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B3D" w:rsidRPr="00F70B3D" w:rsidRDefault="00F70B3D" w:rsidP="00F70B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</w:p>
    <w:p w:rsidR="00F70B3D" w:rsidRPr="00F70B3D" w:rsidRDefault="00F70B3D" w:rsidP="00F70B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выполнении основных мероприятий подпрограмм и </w:t>
      </w:r>
    </w:p>
    <w:p w:rsidR="00F70B3D" w:rsidRPr="00F70B3D" w:rsidRDefault="00F70B3D" w:rsidP="00F70B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ведомственных целевых программ, а также контрольных событий </w:t>
      </w:r>
      <w:r w:rsidRPr="00F70B3D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</w:p>
    <w:p w:rsidR="00F70B3D" w:rsidRPr="00F70B3D" w:rsidRDefault="00F70B3D" w:rsidP="00F70B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</w:t>
      </w:r>
      <w:r w:rsidR="005036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7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559"/>
        <w:gridCol w:w="851"/>
        <w:gridCol w:w="850"/>
        <w:gridCol w:w="851"/>
        <w:gridCol w:w="3544"/>
        <w:gridCol w:w="3543"/>
        <w:gridCol w:w="1134"/>
      </w:tblGrid>
      <w:tr w:rsidR="00F70B3D" w:rsidRPr="00033AEE" w:rsidTr="00DA6307">
        <w:trPr>
          <w:trHeight w:val="552"/>
        </w:trPr>
        <w:tc>
          <w:tcPr>
            <w:tcW w:w="568" w:type="dxa"/>
            <w:vMerge w:val="restart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35" w:type="dxa"/>
            <w:vMerge w:val="restart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Номер и наименование </w:t>
            </w:r>
          </w:p>
        </w:tc>
        <w:tc>
          <w:tcPr>
            <w:tcW w:w="1559" w:type="dxa"/>
            <w:vMerge w:val="restart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</w:t>
            </w: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исполнитель, соисполнитель, участник  </w:t>
            </w: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(должность/ ФИО)</w:t>
            </w:r>
          </w:p>
        </w:tc>
        <w:tc>
          <w:tcPr>
            <w:tcW w:w="851" w:type="dxa"/>
            <w:vMerge w:val="restart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Плановый срок окончания реализации</w:t>
            </w:r>
          </w:p>
        </w:tc>
        <w:tc>
          <w:tcPr>
            <w:tcW w:w="1701" w:type="dxa"/>
            <w:gridSpan w:val="2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Фактический срок</w:t>
            </w:r>
          </w:p>
        </w:tc>
        <w:tc>
          <w:tcPr>
            <w:tcW w:w="7087" w:type="dxa"/>
            <w:gridSpan w:val="2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134" w:type="dxa"/>
            <w:vMerge w:val="restart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Причины не реализации/ реализации не в полном объеме</w:t>
            </w:r>
          </w:p>
        </w:tc>
      </w:tr>
      <w:tr w:rsidR="00F70B3D" w:rsidRPr="00033AEE" w:rsidTr="00DA6307">
        <w:tc>
          <w:tcPr>
            <w:tcW w:w="568" w:type="dxa"/>
            <w:vMerge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начала реализации</w:t>
            </w:r>
          </w:p>
        </w:tc>
        <w:tc>
          <w:tcPr>
            <w:tcW w:w="851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окончания реализации</w:t>
            </w:r>
          </w:p>
        </w:tc>
        <w:tc>
          <w:tcPr>
            <w:tcW w:w="3544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запланированные</w:t>
            </w:r>
          </w:p>
        </w:tc>
        <w:tc>
          <w:tcPr>
            <w:tcW w:w="3543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достигнутые</w:t>
            </w:r>
          </w:p>
        </w:tc>
        <w:tc>
          <w:tcPr>
            <w:tcW w:w="1134" w:type="dxa"/>
            <w:vMerge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70B3D" w:rsidRPr="00033AEE" w:rsidTr="00DA6307">
        <w:tc>
          <w:tcPr>
            <w:tcW w:w="568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</w:tr>
      <w:tr w:rsidR="00F70B3D" w:rsidRPr="00033AEE" w:rsidTr="00DA6307">
        <w:trPr>
          <w:trHeight w:val="1560"/>
        </w:trPr>
        <w:tc>
          <w:tcPr>
            <w:tcW w:w="568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6C5D9A" w:rsidRPr="00033AEE" w:rsidRDefault="006C5D9A" w:rsidP="006C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hAnsi="Times New Roman" w:cs="Times New Roman"/>
                <w:sz w:val="20"/>
                <w:szCs w:val="20"/>
              </w:rPr>
              <w:t>Подпрограмма 1 "Развитие муниципального управления и муниципальной службы в Егорлыкском сельском поселении"</w:t>
            </w:r>
          </w:p>
          <w:p w:rsidR="00F70B3D" w:rsidRPr="00033AEE" w:rsidRDefault="00F70B3D" w:rsidP="0088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70B3D" w:rsidRPr="00033AEE" w:rsidRDefault="00F70B3D" w:rsidP="00E66D19">
            <w:pPr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Администрация </w:t>
            </w:r>
            <w:r w:rsidR="00E66D19"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Егорлык</w:t>
            </w: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851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F70B3D" w:rsidRPr="00033AEE" w:rsidRDefault="00F70B3D" w:rsidP="00F7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</w:tcPr>
          <w:p w:rsidR="00F70B3D" w:rsidRPr="00033AEE" w:rsidRDefault="00F70B3D" w:rsidP="00F7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0B3D" w:rsidRPr="00033AEE" w:rsidRDefault="00F70B3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422C4D" w:rsidRPr="00033AEE" w:rsidTr="00DA6307">
        <w:tc>
          <w:tcPr>
            <w:tcW w:w="568" w:type="dxa"/>
          </w:tcPr>
          <w:p w:rsidR="00422C4D" w:rsidRPr="00033AEE" w:rsidRDefault="00422C4D" w:rsidP="00F70B3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22C4D" w:rsidRPr="00033AEE" w:rsidRDefault="00422C4D" w:rsidP="006C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hAnsi="Times New Roman" w:cs="Times New Roman"/>
                <w:sz w:val="20"/>
                <w:szCs w:val="20"/>
              </w:rPr>
              <w:t>Мероприятие 1.1 Повышение профессиональных компетенций кадров органов местного самоуправления</w:t>
            </w:r>
          </w:p>
          <w:p w:rsidR="00422C4D" w:rsidRPr="00033AEE" w:rsidRDefault="00422C4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2C4D" w:rsidRPr="00033AEE" w:rsidRDefault="00422C4D" w:rsidP="00C26BBE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Администрация Егорлыкского сельского поселения</w:t>
            </w:r>
          </w:p>
        </w:tc>
        <w:tc>
          <w:tcPr>
            <w:tcW w:w="851" w:type="dxa"/>
          </w:tcPr>
          <w:p w:rsidR="00422C4D" w:rsidRPr="00033AEE" w:rsidRDefault="00422C4D" w:rsidP="00A47C66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31.12.2022</w:t>
            </w:r>
          </w:p>
        </w:tc>
        <w:tc>
          <w:tcPr>
            <w:tcW w:w="850" w:type="dxa"/>
          </w:tcPr>
          <w:p w:rsidR="00422C4D" w:rsidRPr="00033AEE" w:rsidRDefault="00422C4D" w:rsidP="00F70B3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01.01. 2022</w:t>
            </w:r>
          </w:p>
        </w:tc>
        <w:tc>
          <w:tcPr>
            <w:tcW w:w="851" w:type="dxa"/>
          </w:tcPr>
          <w:p w:rsidR="00422C4D" w:rsidRPr="00033AEE" w:rsidRDefault="00422C4D" w:rsidP="00F70B3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31.12. 2022</w:t>
            </w:r>
          </w:p>
        </w:tc>
        <w:tc>
          <w:tcPr>
            <w:tcW w:w="3544" w:type="dxa"/>
          </w:tcPr>
          <w:p w:rsidR="00422C4D" w:rsidRPr="00033AEE" w:rsidRDefault="00422C4D" w:rsidP="00A4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муниципального управления;</w:t>
            </w:r>
          </w:p>
          <w:p w:rsidR="00422C4D" w:rsidRPr="00033AEE" w:rsidRDefault="00422C4D" w:rsidP="00A4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управления кадровым составом муниципальной службы;</w:t>
            </w:r>
          </w:p>
          <w:p w:rsidR="00422C4D" w:rsidRPr="00033AEE" w:rsidRDefault="00422C4D" w:rsidP="00A4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профессиональных компетенций муниципальных служащих;- формирование высококвалифицированного кадрового состава на муниципальной службе;</w:t>
            </w:r>
          </w:p>
          <w:p w:rsidR="00422C4D" w:rsidRPr="00033AEE" w:rsidRDefault="00422C4D" w:rsidP="00F7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повышение уровня профессионального развития муниципальных служащих и иных лиц, занятых в системе местного самоуправления</w:t>
            </w:r>
          </w:p>
        </w:tc>
        <w:tc>
          <w:tcPr>
            <w:tcW w:w="3543" w:type="dxa"/>
          </w:tcPr>
          <w:p w:rsidR="00422C4D" w:rsidRDefault="00422C4D">
            <w:r w:rsidRPr="004C42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Достигнуто</w:t>
            </w:r>
          </w:p>
        </w:tc>
        <w:tc>
          <w:tcPr>
            <w:tcW w:w="1134" w:type="dxa"/>
          </w:tcPr>
          <w:p w:rsidR="00422C4D" w:rsidRPr="00033AEE" w:rsidRDefault="00422C4D" w:rsidP="00F70B3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422C4D" w:rsidRPr="00033AEE" w:rsidTr="00DA6307">
        <w:trPr>
          <w:trHeight w:val="1035"/>
        </w:trPr>
        <w:tc>
          <w:tcPr>
            <w:tcW w:w="568" w:type="dxa"/>
          </w:tcPr>
          <w:p w:rsidR="00422C4D" w:rsidRPr="00033AEE" w:rsidRDefault="00422C4D" w:rsidP="00F70B3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22C4D" w:rsidRPr="00033AEE" w:rsidRDefault="00422C4D" w:rsidP="006C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hAnsi="Times New Roman" w:cs="Times New Roman"/>
                <w:sz w:val="20"/>
                <w:szCs w:val="20"/>
              </w:rPr>
              <w:t>Мероприятие 1.2 Проведение мероприятий по проведению диспансеризации муниципальных служащих</w:t>
            </w:r>
          </w:p>
          <w:p w:rsidR="00422C4D" w:rsidRPr="00033AEE" w:rsidRDefault="00422C4D" w:rsidP="00F70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422C4D" w:rsidRPr="00033AEE" w:rsidRDefault="00422C4D" w:rsidP="00C26BBE">
            <w:pPr>
              <w:autoSpaceDE w:val="0"/>
              <w:autoSpaceDN w:val="0"/>
              <w:adjustRightInd w:val="0"/>
              <w:spacing w:after="240" w:line="23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Администрация Егорлыкского сельского поселения</w:t>
            </w:r>
          </w:p>
        </w:tc>
        <w:tc>
          <w:tcPr>
            <w:tcW w:w="851" w:type="dxa"/>
          </w:tcPr>
          <w:p w:rsidR="00422C4D" w:rsidRPr="00033AEE" w:rsidRDefault="00422C4D" w:rsidP="00F70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850" w:type="dxa"/>
          </w:tcPr>
          <w:p w:rsidR="00422C4D" w:rsidRPr="00033AEE" w:rsidRDefault="00422C4D" w:rsidP="00F70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851" w:type="dxa"/>
          </w:tcPr>
          <w:p w:rsidR="00422C4D" w:rsidRPr="00033AEE" w:rsidRDefault="00422C4D" w:rsidP="00F70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3544" w:type="dxa"/>
          </w:tcPr>
          <w:p w:rsidR="00422C4D" w:rsidRPr="00033AEE" w:rsidRDefault="00422C4D" w:rsidP="00C26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органов местного самоуправления в Егорлыкском сельском поселении;</w:t>
            </w:r>
          </w:p>
        </w:tc>
        <w:tc>
          <w:tcPr>
            <w:tcW w:w="3543" w:type="dxa"/>
          </w:tcPr>
          <w:p w:rsidR="00422C4D" w:rsidRDefault="00422C4D">
            <w:r w:rsidRPr="004C42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Достигнуто</w:t>
            </w:r>
          </w:p>
        </w:tc>
        <w:tc>
          <w:tcPr>
            <w:tcW w:w="1134" w:type="dxa"/>
          </w:tcPr>
          <w:p w:rsidR="00422C4D" w:rsidRPr="00033AEE" w:rsidRDefault="00422C4D" w:rsidP="00F70B3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422C4D" w:rsidRPr="00033AEE" w:rsidTr="00DA6307">
        <w:trPr>
          <w:trHeight w:val="1560"/>
        </w:trPr>
        <w:tc>
          <w:tcPr>
            <w:tcW w:w="568" w:type="dxa"/>
          </w:tcPr>
          <w:p w:rsidR="00422C4D" w:rsidRPr="00033AEE" w:rsidRDefault="00422C4D" w:rsidP="00F70B3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22C4D" w:rsidRPr="00033AEE" w:rsidRDefault="00422C4D" w:rsidP="006C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hAnsi="Times New Roman" w:cs="Times New Roman"/>
                <w:sz w:val="20"/>
                <w:szCs w:val="20"/>
              </w:rPr>
              <w:t>Подпрограмма 3 «Обеспечение деятельности Администрации Егорлыкского сельского поселения»</w:t>
            </w:r>
          </w:p>
          <w:p w:rsidR="00422C4D" w:rsidRPr="00033AEE" w:rsidRDefault="00422C4D" w:rsidP="00C26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422C4D" w:rsidRPr="00033AEE" w:rsidRDefault="00422C4D" w:rsidP="00C26BBE">
            <w:pPr>
              <w:autoSpaceDE w:val="0"/>
              <w:autoSpaceDN w:val="0"/>
              <w:adjustRightInd w:val="0"/>
              <w:spacing w:after="240" w:line="23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Администрация</w:t>
            </w:r>
          </w:p>
          <w:p w:rsidR="00422C4D" w:rsidRPr="00033AEE" w:rsidRDefault="00422C4D" w:rsidP="00C26BBE">
            <w:pPr>
              <w:autoSpaceDE w:val="0"/>
              <w:autoSpaceDN w:val="0"/>
              <w:adjustRightInd w:val="0"/>
              <w:spacing w:after="240" w:line="23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Егорлыкского сельского поселения</w:t>
            </w:r>
          </w:p>
        </w:tc>
        <w:tc>
          <w:tcPr>
            <w:tcW w:w="851" w:type="dxa"/>
          </w:tcPr>
          <w:p w:rsidR="00422C4D" w:rsidRPr="00033AEE" w:rsidRDefault="00422C4D" w:rsidP="00F70B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422C4D" w:rsidRPr="00033AEE" w:rsidRDefault="00422C4D" w:rsidP="00F70B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422C4D" w:rsidRPr="00033AEE" w:rsidRDefault="00422C4D" w:rsidP="00F70B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422C4D" w:rsidRPr="00033AEE" w:rsidRDefault="00422C4D" w:rsidP="00C26B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</w:tcPr>
          <w:p w:rsidR="00422C4D" w:rsidRDefault="00422C4D">
            <w:r w:rsidRPr="004C42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Достигнуто</w:t>
            </w:r>
          </w:p>
        </w:tc>
        <w:tc>
          <w:tcPr>
            <w:tcW w:w="1134" w:type="dxa"/>
          </w:tcPr>
          <w:p w:rsidR="00422C4D" w:rsidRPr="00033AEE" w:rsidRDefault="00422C4D" w:rsidP="00F70B3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422C4D" w:rsidRPr="00033AEE" w:rsidTr="00DA6307">
        <w:trPr>
          <w:trHeight w:val="492"/>
        </w:trPr>
        <w:tc>
          <w:tcPr>
            <w:tcW w:w="568" w:type="dxa"/>
          </w:tcPr>
          <w:p w:rsidR="00422C4D" w:rsidRPr="00033AEE" w:rsidRDefault="00422C4D" w:rsidP="00F70B3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22C4D" w:rsidRPr="00033AEE" w:rsidRDefault="00422C4D" w:rsidP="006C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hAnsi="Times New Roman" w:cs="Times New Roman"/>
                <w:sz w:val="20"/>
                <w:szCs w:val="20"/>
              </w:rPr>
              <w:t>Мероприятие 3.1 Расходы на выплаты по оплате труда работников органов местного самоуправления Егорлыкского сельского поселения</w:t>
            </w:r>
          </w:p>
          <w:p w:rsidR="00422C4D" w:rsidRPr="00033AEE" w:rsidRDefault="00422C4D" w:rsidP="00C26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422C4D" w:rsidRPr="00033AEE" w:rsidRDefault="00422C4D" w:rsidP="00C26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Егорлыкского сельского поселения</w:t>
            </w:r>
          </w:p>
        </w:tc>
        <w:tc>
          <w:tcPr>
            <w:tcW w:w="851" w:type="dxa"/>
          </w:tcPr>
          <w:p w:rsidR="00422C4D" w:rsidRPr="00033AEE" w:rsidRDefault="00422C4D" w:rsidP="00F70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850" w:type="dxa"/>
          </w:tcPr>
          <w:p w:rsidR="00422C4D" w:rsidRPr="00033AEE" w:rsidRDefault="00422C4D" w:rsidP="00F70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851" w:type="dxa"/>
          </w:tcPr>
          <w:p w:rsidR="00422C4D" w:rsidRPr="00033AEE" w:rsidRDefault="00422C4D" w:rsidP="00F70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3544" w:type="dxa"/>
          </w:tcPr>
          <w:p w:rsidR="00422C4D" w:rsidRPr="00033AEE" w:rsidRDefault="00422C4D" w:rsidP="00455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оптимизация</w:t>
            </w:r>
          </w:p>
          <w:p w:rsidR="00422C4D" w:rsidRPr="00033AEE" w:rsidRDefault="00422C4D" w:rsidP="00455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расходов местного</w:t>
            </w:r>
          </w:p>
          <w:p w:rsidR="00422C4D" w:rsidRPr="00033AEE" w:rsidRDefault="00422C4D" w:rsidP="00455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бюджета на содержание местной администрации;</w:t>
            </w:r>
          </w:p>
          <w:p w:rsidR="00422C4D" w:rsidRPr="00033AEE" w:rsidRDefault="00422C4D" w:rsidP="00455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эффективное распределение</w:t>
            </w:r>
          </w:p>
          <w:p w:rsidR="00422C4D" w:rsidRPr="00033AEE" w:rsidRDefault="00422C4D" w:rsidP="00455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функциональных обязанностей</w:t>
            </w:r>
          </w:p>
          <w:p w:rsidR="00422C4D" w:rsidRPr="00033AEE" w:rsidRDefault="00422C4D" w:rsidP="00455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муниципальных служащих</w:t>
            </w:r>
          </w:p>
        </w:tc>
        <w:tc>
          <w:tcPr>
            <w:tcW w:w="3543" w:type="dxa"/>
          </w:tcPr>
          <w:p w:rsidR="00422C4D" w:rsidRDefault="00422C4D">
            <w:r w:rsidRPr="004C42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Достигнуто</w:t>
            </w:r>
          </w:p>
        </w:tc>
        <w:tc>
          <w:tcPr>
            <w:tcW w:w="1134" w:type="dxa"/>
          </w:tcPr>
          <w:p w:rsidR="00422C4D" w:rsidRPr="00033AEE" w:rsidRDefault="00422C4D" w:rsidP="00F70B3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22C4D" w:rsidRPr="00033AEE" w:rsidTr="00DA6307">
        <w:trPr>
          <w:trHeight w:val="514"/>
        </w:trPr>
        <w:tc>
          <w:tcPr>
            <w:tcW w:w="568" w:type="dxa"/>
          </w:tcPr>
          <w:p w:rsidR="00422C4D" w:rsidRPr="00033AEE" w:rsidRDefault="00422C4D" w:rsidP="00F70B3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22C4D" w:rsidRPr="00033AEE" w:rsidRDefault="00422C4D" w:rsidP="006C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hAnsi="Times New Roman" w:cs="Times New Roman"/>
                <w:sz w:val="20"/>
                <w:szCs w:val="20"/>
              </w:rPr>
              <w:t>Мероприятие 3.2 Расходы на выплаты по оплате труда работников органов местного самоуправления Егорлыкского сельского поселения (Расходы на выплаты персоналу государственных (муниципальных) органов)</w:t>
            </w:r>
          </w:p>
          <w:p w:rsidR="00422C4D" w:rsidRPr="00033AEE" w:rsidRDefault="00422C4D" w:rsidP="00C7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422C4D" w:rsidRPr="00033AEE" w:rsidRDefault="00422C4D" w:rsidP="00C77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Егорлыкского сельского поселения</w:t>
            </w:r>
          </w:p>
        </w:tc>
        <w:tc>
          <w:tcPr>
            <w:tcW w:w="851" w:type="dxa"/>
          </w:tcPr>
          <w:p w:rsidR="00422C4D" w:rsidRPr="00033AEE" w:rsidRDefault="00422C4D" w:rsidP="00F70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850" w:type="dxa"/>
          </w:tcPr>
          <w:p w:rsidR="00422C4D" w:rsidRPr="00033AEE" w:rsidRDefault="00422C4D" w:rsidP="00F70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851" w:type="dxa"/>
          </w:tcPr>
          <w:p w:rsidR="00422C4D" w:rsidRPr="00033AEE" w:rsidRDefault="00422C4D" w:rsidP="00F70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3544" w:type="dxa"/>
          </w:tcPr>
          <w:p w:rsidR="00422C4D" w:rsidRPr="00033AEE" w:rsidRDefault="00422C4D" w:rsidP="005050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повышение эффективности деятельности органов местного самоуправления в Егорлыкском сельском поселении;</w:t>
            </w:r>
          </w:p>
        </w:tc>
        <w:tc>
          <w:tcPr>
            <w:tcW w:w="3543" w:type="dxa"/>
          </w:tcPr>
          <w:p w:rsidR="00422C4D" w:rsidRDefault="00422C4D">
            <w:r w:rsidRPr="004C42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Достигнуто</w:t>
            </w:r>
          </w:p>
        </w:tc>
        <w:tc>
          <w:tcPr>
            <w:tcW w:w="1134" w:type="dxa"/>
          </w:tcPr>
          <w:p w:rsidR="00422C4D" w:rsidRPr="00033AEE" w:rsidRDefault="00422C4D" w:rsidP="00F70B3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22C4D" w:rsidRPr="00033AEE" w:rsidTr="006C5D9A">
        <w:trPr>
          <w:trHeight w:val="5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hAnsi="Times New Roman" w:cs="Times New Roman"/>
                <w:sz w:val="20"/>
                <w:szCs w:val="20"/>
              </w:rPr>
              <w:t>Мероприятие 3.3 Расходы на обеспечение деятельности органов Администрации Егорлыкского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Егорлыкского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5050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повышение эффективности деятельности органов местного самоуправления в Егорлыкском сельском поселении;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Default="00422C4D">
            <w:r w:rsidRPr="004C42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Достигнуто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22C4D" w:rsidRPr="00033AEE" w:rsidTr="006C5D9A">
        <w:trPr>
          <w:trHeight w:val="5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3.4 Субвенция на осуществление полномочий по определению </w:t>
            </w:r>
            <w:r w:rsidRPr="00033A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Администрация Егорлыкского </w:t>
            </w: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соблюдение Конституции Российской Федерации, федеральные законы, Устава Ростовской области, областные </w:t>
            </w:r>
            <w:proofErr w:type="gramStart"/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законы по вопросам</w:t>
            </w:r>
            <w:proofErr w:type="gramEnd"/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 осуществления государственных полномочий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Default="00422C4D">
            <w:r w:rsidRPr="004C42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Достигнуто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22C4D" w:rsidRPr="00033AEE" w:rsidTr="006C5D9A">
        <w:trPr>
          <w:trHeight w:val="5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hAnsi="Times New Roman" w:cs="Times New Roman"/>
                <w:sz w:val="20"/>
                <w:szCs w:val="20"/>
              </w:rPr>
              <w:t>Мероприятие 3.5 Реализация направления расходов в рамках обеспечения деятельности администрации Егорлыкского сельского поселения в рамках подпрограммы "Обеспечение деятельности Администрации Егорлыкского сельского поселения" (Иные выплаты персоналу государственных (муниципальных) органов, за исключением фонда оплаты труда)</w:t>
            </w:r>
          </w:p>
          <w:p w:rsidR="00422C4D" w:rsidRPr="00033AEE" w:rsidRDefault="00422C4D" w:rsidP="006C5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Егорлыкского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5050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оптимизация</w:t>
            </w:r>
          </w:p>
          <w:p w:rsidR="00422C4D" w:rsidRPr="00033AEE" w:rsidRDefault="00422C4D" w:rsidP="005050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расходов местного</w:t>
            </w:r>
          </w:p>
          <w:p w:rsidR="00422C4D" w:rsidRPr="00033AEE" w:rsidRDefault="00422C4D" w:rsidP="005050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бюджета на содержание местной администрации;</w:t>
            </w:r>
          </w:p>
          <w:p w:rsidR="00422C4D" w:rsidRPr="00033AEE" w:rsidRDefault="00422C4D" w:rsidP="005050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эффективное распределение</w:t>
            </w:r>
          </w:p>
          <w:p w:rsidR="00422C4D" w:rsidRPr="00033AEE" w:rsidRDefault="00422C4D" w:rsidP="005050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функциональных обязанностей</w:t>
            </w:r>
          </w:p>
          <w:p w:rsidR="00422C4D" w:rsidRPr="00033AEE" w:rsidRDefault="00422C4D" w:rsidP="005050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муниципальных служащих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Default="00422C4D">
            <w:r w:rsidRPr="004C42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Достигнуто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22C4D" w:rsidRPr="00033AEE" w:rsidTr="006C5D9A">
        <w:trPr>
          <w:trHeight w:val="5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3.6 Реализация направления расходов в рамках обеспечения деятельности администрации Егорлыкского сельского поселения в рамках подпрограммы "Обеспечение деятельности Администрации Егорлыкского сельского поселения" </w:t>
            </w:r>
            <w:proofErr w:type="gramStart"/>
            <w:r w:rsidRPr="00033AEE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033AEE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Егорлыкского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033A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оптимизация</w:t>
            </w:r>
          </w:p>
          <w:p w:rsidR="00422C4D" w:rsidRPr="00033AEE" w:rsidRDefault="00422C4D" w:rsidP="00033A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расходов местного</w:t>
            </w:r>
          </w:p>
          <w:p w:rsidR="00422C4D" w:rsidRPr="00033AEE" w:rsidRDefault="00422C4D" w:rsidP="00033A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бюджета на содержание местной администрации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Default="00422C4D">
            <w:r w:rsidRPr="004C42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Достигнуто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22C4D" w:rsidRPr="00033AEE" w:rsidTr="006C5D9A">
        <w:trPr>
          <w:trHeight w:val="5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4 «Обеспечение деятельности </w:t>
            </w:r>
            <w:r w:rsidRPr="00033A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Главы Администрации Егорлыкского сельского поселения»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Администрация Егорлыкского </w:t>
            </w: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Default="00422C4D">
            <w:r w:rsidRPr="004C42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Достигнуто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22C4D" w:rsidRPr="00033AEE" w:rsidTr="006C5D9A">
        <w:trPr>
          <w:trHeight w:val="5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hAnsi="Times New Roman" w:cs="Times New Roman"/>
                <w:sz w:val="20"/>
                <w:szCs w:val="20"/>
              </w:rPr>
              <w:t>"Мероприятие 4.1 Расходы на выплаты по оплате труда работников органов местного самоуправления Егорлыкского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Егорлыкского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</w:t>
            </w:r>
            <w:r w:rsidRPr="00033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33AE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повышение эффективности деятельности органов местного самоуправления в Егорлыкском сельском поселении;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Default="00422C4D">
            <w:r w:rsidRPr="004C42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Достигнуто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4D" w:rsidRPr="00033AEE" w:rsidRDefault="00422C4D" w:rsidP="006C5D9A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70B3D" w:rsidRPr="00F70B3D" w:rsidRDefault="00F70B3D" w:rsidP="00F70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70B3D" w:rsidRPr="00F70B3D" w:rsidSect="00BD6014">
          <w:pgSz w:w="16838" w:h="11906" w:orient="landscape"/>
          <w:pgMar w:top="426" w:right="1134" w:bottom="142" w:left="1134" w:header="709" w:footer="709" w:gutter="0"/>
          <w:cols w:space="708"/>
          <w:docGrid w:linePitch="360"/>
        </w:sectPr>
      </w:pPr>
    </w:p>
    <w:p w:rsidR="00033AEE" w:rsidRDefault="00033AEE" w:rsidP="00F70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B3D" w:rsidRPr="00F70B3D" w:rsidRDefault="00F70B3D" w:rsidP="00F70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B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F70B3D" w:rsidRPr="00F70B3D" w:rsidRDefault="00F70B3D" w:rsidP="00F70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0B3D">
        <w:rPr>
          <w:rFonts w:ascii="Times New Roman" w:eastAsia="Calibri" w:hAnsi="Times New Roman" w:cs="Times New Roman"/>
          <w:sz w:val="24"/>
          <w:szCs w:val="24"/>
        </w:rPr>
        <w:t>СВЕДЕНИЯ</w:t>
      </w:r>
    </w:p>
    <w:p w:rsidR="00F70B3D" w:rsidRPr="00F70B3D" w:rsidRDefault="00F70B3D" w:rsidP="00F70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70B3D">
        <w:rPr>
          <w:rFonts w:ascii="Times New Roman" w:eastAsia="Calibri" w:hAnsi="Times New Roman" w:cs="Times New Roman"/>
          <w:sz w:val="28"/>
          <w:szCs w:val="28"/>
        </w:rPr>
        <w:t>о достижении значений показателей (индикаторов)</w:t>
      </w:r>
    </w:p>
    <w:tbl>
      <w:tblPr>
        <w:tblW w:w="15307" w:type="dxa"/>
        <w:jc w:val="center"/>
        <w:tblCellSpacing w:w="5" w:type="nil"/>
        <w:tblInd w:w="159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6"/>
        <w:gridCol w:w="6744"/>
        <w:gridCol w:w="851"/>
        <w:gridCol w:w="1274"/>
        <w:gridCol w:w="1559"/>
        <w:gridCol w:w="1985"/>
        <w:gridCol w:w="2268"/>
      </w:tblGrid>
      <w:tr w:rsidR="00F70B3D" w:rsidRPr="00F70B3D" w:rsidTr="00BD6014">
        <w:trPr>
          <w:trHeight w:val="832"/>
          <w:tblCellSpacing w:w="5" w:type="nil"/>
          <w:jc w:val="center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 наименование </w:t>
            </w:r>
          </w:p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4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показателей (индикаторов) </w:t>
            </w: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70B3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муниципальной</w:t>
            </w: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программы,     </w:t>
            </w: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подпрограммы </w:t>
            </w:r>
            <w:r w:rsidRPr="00F70B3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муниципальной</w:t>
            </w: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отклонений  </w:t>
            </w: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значений показателя    </w:t>
            </w: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(индикатора) на конец   </w:t>
            </w: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отчетного года       </w:t>
            </w: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(при наличии)</w:t>
            </w:r>
          </w:p>
        </w:tc>
      </w:tr>
      <w:tr w:rsidR="00F70B3D" w:rsidRPr="00F70B3D" w:rsidTr="00BD6014">
        <w:trPr>
          <w:trHeight w:val="145"/>
          <w:tblCellSpacing w:w="5" w:type="nil"/>
          <w:jc w:val="center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</w:t>
            </w:r>
          </w:p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предшествующий </w:t>
            </w: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отчетному 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3D" w:rsidRPr="00F70B3D" w:rsidTr="00BD6014">
        <w:trPr>
          <w:trHeight w:val="145"/>
          <w:tblCellSpacing w:w="5" w:type="nil"/>
          <w:jc w:val="center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3D" w:rsidRPr="00F70B3D" w:rsidTr="00BD6014">
        <w:trPr>
          <w:trHeight w:val="272"/>
          <w:tblCellSpacing w:w="5" w:type="nil"/>
          <w:jc w:val="center"/>
        </w:trPr>
        <w:tc>
          <w:tcPr>
            <w:tcW w:w="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70B3D" w:rsidRPr="00F70B3D" w:rsidTr="00BD6014">
        <w:trPr>
          <w:trHeight w:val="316"/>
          <w:tblCellSpacing w:w="5" w:type="nil"/>
          <w:jc w:val="center"/>
        </w:trPr>
        <w:tc>
          <w:tcPr>
            <w:tcW w:w="153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F70B3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Митякинского</w:t>
            </w:r>
            <w:proofErr w:type="spellEnd"/>
            <w:r w:rsidRPr="00F70B3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сельского поселения «Муниципальная политика»</w:t>
            </w:r>
          </w:p>
        </w:tc>
      </w:tr>
      <w:tr w:rsidR="00F70B3D" w:rsidRPr="00F70B3D" w:rsidTr="00BD6014">
        <w:trPr>
          <w:trHeight w:val="316"/>
          <w:tblCellSpacing w:w="5" w:type="nil"/>
          <w:jc w:val="center"/>
        </w:trPr>
        <w:tc>
          <w:tcPr>
            <w:tcW w:w="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Показатель 1.1. </w:t>
            </w:r>
          </w:p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Доля муниципальных служащих, получивших дополнительное профессиональное образование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7861CF" w:rsidP="00F7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7861CF" w:rsidP="00F7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7861CF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70B3D" w:rsidRPr="00F70B3D" w:rsidTr="00BD6014">
        <w:trPr>
          <w:trHeight w:val="832"/>
          <w:tblCellSpacing w:w="5" w:type="nil"/>
          <w:jc w:val="center"/>
        </w:trPr>
        <w:tc>
          <w:tcPr>
            <w:tcW w:w="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Показатель 1.2. </w:t>
            </w:r>
          </w:p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Доля специалистов до 30 лет, имеющих стаж муниципальной службы более 3 лет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CF1AD9" w:rsidP="00F7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CF1AD9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70B3D" w:rsidRPr="00F70B3D" w:rsidTr="00BD6014">
        <w:trPr>
          <w:trHeight w:val="316"/>
          <w:tblCellSpacing w:w="5" w:type="nil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Par1462"/>
            <w:bookmarkEnd w:id="4"/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Показатель 1.3. </w:t>
            </w:r>
          </w:p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Доля лиц, назначенных на должности муниципальной службы из муниципальных резервов управленческих кадров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7861CF" w:rsidP="00F7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7861CF" w:rsidP="00F7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7861CF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70B3D" w:rsidRPr="00F70B3D" w:rsidTr="00BD6014">
        <w:trPr>
          <w:trHeight w:val="620"/>
          <w:tblCellSpacing w:w="5" w:type="nil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Показатель 1.4.</w:t>
            </w:r>
          </w:p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Доля муниципальных служащих, имеющих высшее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CF1AD9" w:rsidP="00F7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CF1AD9" w:rsidP="00F7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CF1AD9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B3D" w:rsidRPr="00F70B3D" w:rsidTr="00BD6014">
        <w:trPr>
          <w:trHeight w:val="142"/>
          <w:tblCellSpacing w:w="5" w:type="nil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CF1A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Показатель 1.5.Доля размещенных (опубликованных) нормативных правовых актов </w:t>
            </w:r>
            <w:r w:rsidR="00CF1AD9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Егорлык</w:t>
            </w:r>
            <w:r w:rsidRPr="00F70B3D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ского сельского поселения  и иной правовой информации на сайте </w:t>
            </w:r>
            <w:r w:rsidR="00CF1AD9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Егорлык</w:t>
            </w:r>
            <w:r w:rsidRPr="00F70B3D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ского сельского поселения в информационно-телекоммуникационной сети «Интернет» к общему количеству нормативных правовых актов </w:t>
            </w:r>
            <w:r w:rsidR="00CF1AD9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Егорлык</w:t>
            </w:r>
            <w:r w:rsidRPr="00F70B3D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ского сельского поселения и иной правовой информации, подлежащих размещению (опубликованию) в соответствии с законодательством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2F002B" w:rsidP="00F7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2F002B" w:rsidP="00F70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2F002B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D" w:rsidRPr="00F70B3D" w:rsidRDefault="00F70B3D" w:rsidP="00F70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E6C6D" w:rsidRDefault="00AE6C6D" w:rsidP="00F70B3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6C6D" w:rsidRPr="00AE6C6D" w:rsidRDefault="00AE6C6D" w:rsidP="00AE6C6D">
      <w:pPr>
        <w:pStyle w:val="a9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Pr="00AE6C6D">
        <w:rPr>
          <w:rFonts w:ascii="Times New Roman" w:hAnsi="Times New Roman"/>
          <w:sz w:val="28"/>
          <w:szCs w:val="24"/>
          <w:lang w:eastAsia="ru-RU"/>
        </w:rPr>
        <w:t>Глава Администрации</w:t>
      </w:r>
    </w:p>
    <w:p w:rsidR="00AE6C6D" w:rsidRPr="00AE6C6D" w:rsidRDefault="00AE6C6D" w:rsidP="00AE6C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</w:t>
      </w:r>
      <w:r w:rsidRPr="00AE6C6D">
        <w:rPr>
          <w:rFonts w:ascii="Times New Roman" w:eastAsia="Times New Roman" w:hAnsi="Times New Roman" w:cs="Times New Roman"/>
          <w:sz w:val="28"/>
          <w:szCs w:val="24"/>
          <w:lang w:eastAsia="ru-RU"/>
        </w:rPr>
        <w:t>Егорлыкского сельского поселения __________________  И.И. Гулай</w:t>
      </w:r>
    </w:p>
    <w:p w:rsidR="00EE04EE" w:rsidRDefault="00EE04EE"/>
    <w:sectPr w:rsidR="00EE04EE" w:rsidSect="00BD6014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F65"/>
    <w:multiLevelType w:val="hybridMultilevel"/>
    <w:tmpl w:val="5B0C52B0"/>
    <w:lvl w:ilvl="0" w:tplc="8A0A024C">
      <w:start w:val="2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71BFF"/>
    <w:multiLevelType w:val="hybridMultilevel"/>
    <w:tmpl w:val="DD24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1241B"/>
    <w:multiLevelType w:val="multilevel"/>
    <w:tmpl w:val="D7F696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CE7"/>
    <w:rsid w:val="00033AEE"/>
    <w:rsid w:val="00056028"/>
    <w:rsid w:val="000E20F4"/>
    <w:rsid w:val="0010650E"/>
    <w:rsid w:val="001A3563"/>
    <w:rsid w:val="0022445B"/>
    <w:rsid w:val="002C67DA"/>
    <w:rsid w:val="002F002B"/>
    <w:rsid w:val="00422C4D"/>
    <w:rsid w:val="004554B0"/>
    <w:rsid w:val="00491BD0"/>
    <w:rsid w:val="004E61AE"/>
    <w:rsid w:val="0050365E"/>
    <w:rsid w:val="00544F5C"/>
    <w:rsid w:val="005D1E18"/>
    <w:rsid w:val="005F3CE7"/>
    <w:rsid w:val="0067282C"/>
    <w:rsid w:val="006A043B"/>
    <w:rsid w:val="006B39D7"/>
    <w:rsid w:val="006C5D9A"/>
    <w:rsid w:val="007861CF"/>
    <w:rsid w:val="007B46D4"/>
    <w:rsid w:val="007C57FB"/>
    <w:rsid w:val="00852664"/>
    <w:rsid w:val="00870C28"/>
    <w:rsid w:val="0088615D"/>
    <w:rsid w:val="00914EDB"/>
    <w:rsid w:val="00951A76"/>
    <w:rsid w:val="00A47C66"/>
    <w:rsid w:val="00AE6C6D"/>
    <w:rsid w:val="00BD6014"/>
    <w:rsid w:val="00C26BBE"/>
    <w:rsid w:val="00C455B3"/>
    <w:rsid w:val="00C77006"/>
    <w:rsid w:val="00CF1AD9"/>
    <w:rsid w:val="00D207BF"/>
    <w:rsid w:val="00D40916"/>
    <w:rsid w:val="00DA6307"/>
    <w:rsid w:val="00E31420"/>
    <w:rsid w:val="00E66D19"/>
    <w:rsid w:val="00EE04EE"/>
    <w:rsid w:val="00F7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F70B3D"/>
  </w:style>
  <w:style w:type="paragraph" w:styleId="a3">
    <w:name w:val="Normal (Web)"/>
    <w:basedOn w:val="a"/>
    <w:rsid w:val="00F70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F70B3D"/>
    <w:rPr>
      <w:i/>
      <w:iCs/>
    </w:rPr>
  </w:style>
  <w:style w:type="paragraph" w:customStyle="1" w:styleId="a5">
    <w:name w:val="Знак"/>
    <w:basedOn w:val="a"/>
    <w:rsid w:val="00F70B3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6">
    <w:name w:val="Базовый"/>
    <w:rsid w:val="00F70B3D"/>
    <w:pPr>
      <w:tabs>
        <w:tab w:val="left" w:pos="709"/>
      </w:tabs>
      <w:suppressAutoHyphens/>
      <w:spacing w:after="0" w:line="100" w:lineRule="atLeast"/>
    </w:pPr>
    <w:rPr>
      <w:rFonts w:ascii="Times New Roman" w:eastAsia="Andale Sans UI" w:hAnsi="Times New Roman" w:cs="Tahoma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rsid w:val="00F70B3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F70B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6B39D7"/>
    <w:pPr>
      <w:spacing w:after="0" w:line="240" w:lineRule="auto"/>
    </w:pPr>
  </w:style>
  <w:style w:type="table" w:styleId="aa">
    <w:name w:val="Table Grid"/>
    <w:basedOn w:val="a1"/>
    <w:uiPriority w:val="59"/>
    <w:rsid w:val="00C45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F70B3D"/>
  </w:style>
  <w:style w:type="paragraph" w:styleId="a3">
    <w:name w:val="Normal (Web)"/>
    <w:basedOn w:val="a"/>
    <w:rsid w:val="00F70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F70B3D"/>
    <w:rPr>
      <w:i/>
      <w:iCs/>
    </w:rPr>
  </w:style>
  <w:style w:type="paragraph" w:customStyle="1" w:styleId="a5">
    <w:name w:val="Знак"/>
    <w:basedOn w:val="a"/>
    <w:rsid w:val="00F70B3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6">
    <w:name w:val="Базовый"/>
    <w:rsid w:val="00F70B3D"/>
    <w:pPr>
      <w:tabs>
        <w:tab w:val="left" w:pos="709"/>
      </w:tabs>
      <w:suppressAutoHyphens/>
      <w:spacing w:after="0" w:line="100" w:lineRule="atLeast"/>
    </w:pPr>
    <w:rPr>
      <w:rFonts w:ascii="Times New Roman" w:eastAsia="Andale Sans UI" w:hAnsi="Times New Roman" w:cs="Tahoma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rsid w:val="00F70B3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F70B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6B39D7"/>
    <w:pPr>
      <w:spacing w:after="0" w:line="240" w:lineRule="auto"/>
    </w:pPr>
  </w:style>
  <w:style w:type="table" w:styleId="aa">
    <w:name w:val="Table Grid"/>
    <w:basedOn w:val="a1"/>
    <w:uiPriority w:val="59"/>
    <w:rsid w:val="00C45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5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2257</Words>
  <Characters>12865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15</cp:revision>
  <cp:lastPrinted>2023-05-17T09:58:00Z</cp:lastPrinted>
  <dcterms:created xsi:type="dcterms:W3CDTF">2022-04-28T06:01:00Z</dcterms:created>
  <dcterms:modified xsi:type="dcterms:W3CDTF">2023-05-17T09:58:00Z</dcterms:modified>
</cp:coreProperties>
</file>